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669B99" w14:textId="77777777" w:rsidR="006A1DFA" w:rsidRDefault="006A1DFA" w:rsidP="006A1DFA">
      <w:pPr>
        <w:outlineLvl w:val="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b/>
          <w:bCs/>
          <w:sz w:val="22"/>
          <w:szCs w:val="22"/>
        </w:rPr>
        <w:t>From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laszlo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toth</w:t>
      </w:r>
      <w:proofErr w:type="spellEnd"/>
      <w:r>
        <w:rPr>
          <w:rFonts w:ascii="Calibri" w:hAnsi="Calibri" w:cs="Calibri"/>
          <w:sz w:val="22"/>
          <w:szCs w:val="22"/>
        </w:rPr>
        <w:t xml:space="preserve"> &lt;</w:t>
      </w:r>
      <w:hyperlink r:id="rId4" w:history="1">
        <w:r>
          <w:rPr>
            <w:rStyle w:val="Hiperhivatkozs"/>
            <w:rFonts w:ascii="Calibri" w:hAnsi="Calibri" w:cs="Calibri"/>
            <w:sz w:val="22"/>
            <w:szCs w:val="22"/>
          </w:rPr>
          <w:t>tothgrafika@gmail.com</w:t>
        </w:r>
      </w:hyperlink>
      <w:r>
        <w:rPr>
          <w:rFonts w:ascii="Calibri" w:hAnsi="Calibri" w:cs="Calibri"/>
          <w:sz w:val="22"/>
          <w:szCs w:val="22"/>
        </w:rPr>
        <w:t xml:space="preserve">&gt; </w:t>
      </w:r>
      <w:r>
        <w:rPr>
          <w:rFonts w:ascii="Calibri" w:hAnsi="Calibri" w:cs="Calibri"/>
          <w:sz w:val="22"/>
          <w:szCs w:val="22"/>
        </w:rPr>
        <w:br/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Sent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Thursday</w:t>
      </w:r>
      <w:proofErr w:type="spellEnd"/>
      <w:r>
        <w:rPr>
          <w:rFonts w:ascii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sz w:val="22"/>
          <w:szCs w:val="22"/>
        </w:rPr>
        <w:t>March</w:t>
      </w:r>
      <w:proofErr w:type="spellEnd"/>
      <w:r>
        <w:rPr>
          <w:rFonts w:ascii="Calibri" w:hAnsi="Calibri" w:cs="Calibri"/>
          <w:sz w:val="22"/>
          <w:szCs w:val="22"/>
        </w:rPr>
        <w:t xml:space="preserve"> 14, 2024 10:12 AM</w:t>
      </w:r>
      <w:r>
        <w:rPr>
          <w:rFonts w:ascii="Calibri" w:hAnsi="Calibri" w:cs="Calibri"/>
          <w:sz w:val="22"/>
          <w:szCs w:val="22"/>
        </w:rPr>
        <w:br/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To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 xml:space="preserve"> Dr. Pápai Tamás (KKÖH) &lt;</w:t>
      </w:r>
      <w:hyperlink r:id="rId5" w:history="1">
        <w:r>
          <w:rPr>
            <w:rStyle w:val="Hiperhivatkozs"/>
            <w:rFonts w:ascii="Calibri" w:hAnsi="Calibri" w:cs="Calibri"/>
            <w:sz w:val="22"/>
            <w:szCs w:val="22"/>
          </w:rPr>
          <w:t>jegyzo@kisber.hu</w:t>
        </w:r>
      </w:hyperlink>
      <w:r>
        <w:rPr>
          <w:rFonts w:ascii="Calibri" w:hAnsi="Calibri" w:cs="Calibri"/>
          <w:sz w:val="22"/>
          <w:szCs w:val="22"/>
        </w:rPr>
        <w:t>&gt;</w:t>
      </w:r>
      <w:r>
        <w:rPr>
          <w:rFonts w:ascii="Calibri" w:hAnsi="Calibri" w:cs="Calibri"/>
          <w:sz w:val="22"/>
          <w:szCs w:val="22"/>
        </w:rPr>
        <w:br/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Subject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 xml:space="preserve"> Lotz </w:t>
      </w:r>
      <w:proofErr w:type="spellStart"/>
      <w:r>
        <w:rPr>
          <w:rFonts w:ascii="Calibri" w:hAnsi="Calibri" w:cs="Calibri"/>
          <w:sz w:val="22"/>
          <w:szCs w:val="22"/>
        </w:rPr>
        <w:t>kip</w:t>
      </w:r>
      <w:proofErr w:type="spellEnd"/>
      <w:r>
        <w:rPr>
          <w:rFonts w:ascii="Calibri" w:hAnsi="Calibri" w:cs="Calibri"/>
          <w:sz w:val="22"/>
          <w:szCs w:val="22"/>
        </w:rPr>
        <w:t xml:space="preserve"> keret</w:t>
      </w:r>
    </w:p>
    <w:p w14:paraId="236C1A52" w14:textId="77777777" w:rsidR="006A1DFA" w:rsidRDefault="006A1DFA" w:rsidP="006A1DFA"/>
    <w:p w14:paraId="053A782F" w14:textId="77777777" w:rsidR="006A1DFA" w:rsidRDefault="006A1DFA" w:rsidP="006A1DFA">
      <w:r>
        <w:rPr>
          <w:sz w:val="21"/>
          <w:szCs w:val="21"/>
        </w:rPr>
        <w:t>Tisztelt Pápai Úr!</w:t>
      </w:r>
    </w:p>
    <w:p w14:paraId="2F2165FD" w14:textId="77777777" w:rsidR="006A1DFA" w:rsidRDefault="006A1DFA" w:rsidP="006A1DFA"/>
    <w:p w14:paraId="04C3D010" w14:textId="33E80956" w:rsidR="006A1DFA" w:rsidRDefault="006A1DFA" w:rsidP="006A1DFA">
      <w:r>
        <w:rPr>
          <w:sz w:val="21"/>
          <w:szCs w:val="21"/>
        </w:rPr>
        <w:t>Kiterjedt keretbeszállítói kapcsolataim ellenére nem könnyű ilyen profilú, vastagságú és színű keretlécet találni. </w:t>
      </w:r>
    </w:p>
    <w:p w14:paraId="29EC00D3" w14:textId="67BAF56B" w:rsidR="006A1DFA" w:rsidRDefault="006A1DFA" w:rsidP="006A1DFA">
      <w:r>
        <w:rPr>
          <w:sz w:val="21"/>
          <w:szCs w:val="21"/>
        </w:rPr>
        <w:t>… de megérkezett a keret ára…. nem erre számítottam…</w:t>
      </w:r>
    </w:p>
    <w:p w14:paraId="5DE87844" w14:textId="77777777" w:rsidR="006A1DFA" w:rsidRDefault="006A1DFA" w:rsidP="006A1DFA">
      <w:r>
        <w:rPr>
          <w:sz w:val="21"/>
          <w:szCs w:val="21"/>
        </w:rPr>
        <w:t xml:space="preserve">A mellékelt képen látható keretléc nagyon illene a képhez, </w:t>
      </w:r>
      <w:proofErr w:type="gramStart"/>
      <w:r>
        <w:rPr>
          <w:sz w:val="21"/>
          <w:szCs w:val="21"/>
        </w:rPr>
        <w:t>jobban</w:t>
      </w:r>
      <w:proofErr w:type="gramEnd"/>
      <w:r>
        <w:rPr>
          <w:sz w:val="21"/>
          <w:szCs w:val="21"/>
        </w:rPr>
        <w:t xml:space="preserve"> mint a gödöllői, mert van benne antik bézs és antik arany is, a szélessége is megfelelő, </w:t>
      </w:r>
      <w:proofErr w:type="spellStart"/>
      <w:r>
        <w:rPr>
          <w:sz w:val="21"/>
          <w:szCs w:val="21"/>
        </w:rPr>
        <w:t>kb</w:t>
      </w:r>
      <w:proofErr w:type="spellEnd"/>
      <w:r>
        <w:rPr>
          <w:sz w:val="21"/>
          <w:szCs w:val="21"/>
        </w:rPr>
        <w:t xml:space="preserve"> 14cm.</w:t>
      </w:r>
    </w:p>
    <w:p w14:paraId="3A5AABD5" w14:textId="77777777" w:rsidR="006A1DFA" w:rsidRDefault="006A1DFA" w:rsidP="006A1DFA"/>
    <w:p w14:paraId="77CF1573" w14:textId="1EBDAFC5" w:rsidR="006A1DFA" w:rsidRDefault="006A1DFA" w:rsidP="006A1DFA">
      <w:r>
        <w:rPr>
          <w:sz w:val="21"/>
          <w:szCs w:val="21"/>
        </w:rPr>
        <w:t xml:space="preserve">Közel </w:t>
      </w:r>
      <w:proofErr w:type="gramStart"/>
      <w:r>
        <w:rPr>
          <w:sz w:val="21"/>
          <w:szCs w:val="21"/>
        </w:rPr>
        <w:t>400.000,-</w:t>
      </w:r>
      <w:proofErr w:type="gramEnd"/>
      <w:r>
        <w:rPr>
          <w:sz w:val="21"/>
          <w:szCs w:val="21"/>
        </w:rPr>
        <w:t xml:space="preserve"> Ft </w:t>
      </w:r>
    </w:p>
    <w:p w14:paraId="108140F0" w14:textId="6E0CD555" w:rsidR="006A1DFA" w:rsidRDefault="006A1DFA" w:rsidP="006A1DFA">
      <w:r>
        <w:rPr>
          <w:sz w:val="21"/>
          <w:szCs w:val="21"/>
        </w:rPr>
        <w:t>A </w:t>
      </w:r>
      <w:proofErr w:type="spellStart"/>
      <w:r>
        <w:rPr>
          <w:sz w:val="21"/>
          <w:szCs w:val="21"/>
        </w:rPr>
        <w:t>printelés</w:t>
      </w:r>
      <w:proofErr w:type="spellEnd"/>
      <w:r>
        <w:rPr>
          <w:sz w:val="21"/>
          <w:szCs w:val="21"/>
        </w:rPr>
        <w:t xml:space="preserve"> 250.000 Ft</w:t>
      </w:r>
    </w:p>
    <w:p w14:paraId="5701EAF9" w14:textId="7D6103A1" w:rsidR="006A1DFA" w:rsidRDefault="006A1DFA" w:rsidP="006A1DFA">
      <w:r>
        <w:rPr>
          <w:sz w:val="21"/>
          <w:szCs w:val="21"/>
        </w:rPr>
        <w:t>A vakkeret 100.000 Ft</w:t>
      </w:r>
    </w:p>
    <w:p w14:paraId="3E8294C6" w14:textId="0DD52B1B" w:rsidR="006A1DFA" w:rsidRDefault="006A1DFA" w:rsidP="006A1DFA">
      <w:r>
        <w:rPr>
          <w:sz w:val="21"/>
          <w:szCs w:val="21"/>
        </w:rPr>
        <w:t>Ez kb. 750.000 Ft + Áfa.</w:t>
      </w:r>
    </w:p>
    <w:p w14:paraId="32924593" w14:textId="77777777" w:rsidR="006A1DFA" w:rsidRDefault="006A1DFA" w:rsidP="006A1DFA">
      <w:r>
        <w:rPr>
          <w:sz w:val="21"/>
          <w:szCs w:val="21"/>
        </w:rPr>
        <w:t xml:space="preserve">Ebben nincs benne a szállítás, a helyszíni szerelés, de ezeket lehet, hogy az Önök városüzemeltető </w:t>
      </w:r>
      <w:proofErr w:type="spellStart"/>
      <w:r>
        <w:rPr>
          <w:sz w:val="21"/>
          <w:szCs w:val="21"/>
        </w:rPr>
        <w:t>cége</w:t>
      </w:r>
      <w:proofErr w:type="spellEnd"/>
      <w:r>
        <w:rPr>
          <w:sz w:val="21"/>
          <w:szCs w:val="21"/>
        </w:rPr>
        <w:t xml:space="preserve"> meg tudja oldani.</w:t>
      </w:r>
    </w:p>
    <w:p w14:paraId="4EBABFAC" w14:textId="77777777" w:rsidR="006A1DFA" w:rsidRDefault="006A1DFA" w:rsidP="006A1DFA"/>
    <w:p w14:paraId="6D580917" w14:textId="77777777" w:rsidR="006A1DFA" w:rsidRDefault="006A1DFA" w:rsidP="006A1DFA">
      <w:r>
        <w:rPr>
          <w:sz w:val="21"/>
          <w:szCs w:val="21"/>
        </w:rPr>
        <w:t>Tisztelettel:</w:t>
      </w:r>
    </w:p>
    <w:p w14:paraId="6561AEDD" w14:textId="77777777" w:rsidR="006A1DFA" w:rsidRDefault="006A1DFA" w:rsidP="006A1DFA"/>
    <w:p w14:paraId="6F7E49B2" w14:textId="77777777" w:rsidR="006A1DFA" w:rsidRDefault="006A1DFA" w:rsidP="006A1DFA"/>
    <w:p w14:paraId="5ADE23B4" w14:textId="0E639E54" w:rsidR="006A1DFA" w:rsidRDefault="006A1DFA" w:rsidP="006A1DFA">
      <w:r>
        <w:rPr>
          <w:noProof/>
        </w:rPr>
        <w:drawing>
          <wp:inline distT="0" distB="0" distL="0" distR="0" wp14:anchorId="221DC920" wp14:editId="3E02D9A0">
            <wp:extent cx="1219200" cy="342900"/>
            <wp:effectExtent l="0" t="0" r="0" b="0"/>
            <wp:docPr id="22824425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44ED9E-FFA7-41AE-BFA5-3A7DA68151DB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C9BEA" w14:textId="77777777" w:rsidR="006A1DFA" w:rsidRDefault="006A1DFA" w:rsidP="006A1DFA">
      <w:pPr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27"/>
          <w:szCs w:val="27"/>
        </w:rPr>
        <w:t>   Tóth László</w:t>
      </w:r>
    </w:p>
    <w:p w14:paraId="59C62C95" w14:textId="77777777" w:rsidR="006A1DFA" w:rsidRDefault="006A1DFA" w:rsidP="006A1DFA">
      <w:pPr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-LightOblique" w:hAnsi="Helvetica-LightOblique"/>
          <w:i/>
          <w:iCs/>
          <w:color w:val="000000"/>
          <w:sz w:val="18"/>
          <w:szCs w:val="18"/>
        </w:rPr>
        <w:t>      tervezőgrafikus</w:t>
      </w:r>
    </w:p>
    <w:p w14:paraId="5264F69B" w14:textId="40375616" w:rsidR="006A1DFA" w:rsidRDefault="006A1DFA" w:rsidP="006A1DFA">
      <w:pPr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-LightOblique" w:hAnsi="Helvetica-LightOblique"/>
          <w:i/>
          <w:iCs/>
          <w:color w:val="000000"/>
          <w:sz w:val="18"/>
          <w:szCs w:val="18"/>
        </w:rPr>
        <w:t>      06 20 91 55 289</w:t>
      </w:r>
    </w:p>
    <w:p w14:paraId="065570F4" w14:textId="2FBA5BAF" w:rsidR="006A1DFA" w:rsidRDefault="006A1DFA" w:rsidP="006A1DFA">
      <w:r>
        <w:rPr>
          <w:noProof/>
        </w:rPr>
        <w:drawing>
          <wp:inline distT="0" distB="0" distL="0" distR="0" wp14:anchorId="6BB98D17" wp14:editId="0A65E729">
            <wp:extent cx="4351346" cy="3587750"/>
            <wp:effectExtent l="0" t="0" r="0" b="0"/>
            <wp:docPr id="689684496" name="Kép 1" descr="A képen épület, Szimmetria, fal, Falburkolati elem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684496" name="Kép 1" descr="A képen épület, Szimmetria, fal, Falburkolati eleme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740" cy="359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145E3" w14:textId="77777777" w:rsidR="00CC456D" w:rsidRDefault="00CC456D"/>
    <w:sectPr w:rsidR="00CC45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Helvetica-LightOblique">
    <w:altName w:val="Arial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DFA"/>
    <w:rsid w:val="006A1DFA"/>
    <w:rsid w:val="00CC456D"/>
    <w:rsid w:val="00DA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467B3"/>
  <w15:chartTrackingRefBased/>
  <w15:docId w15:val="{1DEE623C-DC5D-436E-9E39-1470F8975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A1DFA"/>
    <w:pPr>
      <w:spacing w:after="0" w:line="240" w:lineRule="auto"/>
    </w:pPr>
    <w:rPr>
      <w:rFonts w:ascii="Aptos" w:hAnsi="Aptos" w:cs="Aptos"/>
      <w:kern w:val="0"/>
      <w:sz w:val="24"/>
      <w:szCs w:val="24"/>
      <w:lang w:eastAsia="hu-HU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6A1DF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6A1DF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6A1DFA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6A1DFA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6A1DFA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6A1DFA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6A1DFA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6A1DFA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6A1DFA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6A1D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6A1D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6A1D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6A1DFA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6A1DFA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6A1DFA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6A1DFA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6A1DFA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6A1DFA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6A1DF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6A1D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6A1DFA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6A1D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6A1DFA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6A1DFA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6A1DFA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6A1DFA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6A1D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6A1DFA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6A1DFA"/>
    <w:rPr>
      <w:b/>
      <w:bCs/>
      <w:smallCaps/>
      <w:color w:val="0F4761" w:themeColor="accent1" w:themeShade="BF"/>
      <w:spacing w:val="5"/>
    </w:rPr>
  </w:style>
  <w:style w:type="character" w:styleId="Hiperhivatkozs">
    <w:name w:val="Hyperlink"/>
    <w:basedOn w:val="Bekezdsalapbettpusa"/>
    <w:uiPriority w:val="99"/>
    <w:semiHidden/>
    <w:unhideWhenUsed/>
    <w:rsid w:val="006A1DFA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98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cid:B9323F69-DA61-4548-AF9E-765B4A0A4E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jegyzo@kisber.hu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tothgrafika@gmail.com" TargetMode="External"/><Relationship Id="rId9" Type="http://schemas.openxmlformats.org/officeDocument/2006/relationships/image" Target="cid:68CBA6E1-06E7-4FC3-AF44-5C7E0382593B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</Words>
  <Characters>773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Fodor Kornélia</dc:creator>
  <cp:keywords/>
  <dc:description/>
  <cp:lastModifiedBy>Fodor Kornélia</cp:lastModifiedBy>
  <cp:revision>1</cp:revision>
  <dcterms:created xsi:type="dcterms:W3CDTF">2024-03-14T10:53:00Z</dcterms:created>
  <dcterms:modified xsi:type="dcterms:W3CDTF">2024-03-14T10:56:00Z</dcterms:modified>
</cp:coreProperties>
</file>